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844"/>
        <w:ind w:left="0" w:right="0" w:firstLine="0"/>
        <w:jc w:val="left"/>
        <w:rPr>
          <w:rFonts w:hint="eastAsia" w:ascii="宋体" w:hAnsi="宋体" w:eastAsia="宋体" w:cs="宋体"/>
        </w:rPr>
      </w:pPr>
      <w:bookmarkStart w:id="0" w:name="bookmark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附件1</w:t>
      </w:r>
      <w:bookmarkEnd w:id="0"/>
    </w:p>
    <w:p>
      <w:pPr>
        <w:pStyle w:val="5"/>
        <w:keepNext/>
        <w:keepLines/>
        <w:widowControl w:val="0"/>
        <w:shd w:val="clear" w:color="auto" w:fill="auto"/>
        <w:bidi w:val="0"/>
        <w:spacing w:before="0" w:after="593" w:line="720" w:lineRule="exact"/>
        <w:ind w:left="100" w:right="0" w:firstLine="0"/>
        <w:rPr>
          <w:rFonts w:hint="eastAsia" w:ascii="宋体" w:hAnsi="宋体" w:eastAsia="宋体" w:cs="宋体"/>
        </w:rPr>
      </w:pPr>
      <w:bookmarkStart w:id="1" w:name="bookmark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第二十届中国科协年会信息技术领域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br w:type="textWrapping"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前瞻研判学术研</w:t>
      </w:r>
      <w:bookmarkStart w:id="6" w:name="_GoBack"/>
      <w:bookmarkEnd w:id="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讨会日程</w:t>
      </w:r>
      <w:bookmarkEnd w:id="1"/>
    </w:p>
    <w:p>
      <w:pPr>
        <w:pStyle w:val="4"/>
        <w:keepNext/>
        <w:keepLines/>
        <w:widowControl w:val="0"/>
        <w:shd w:val="clear" w:color="auto" w:fill="auto"/>
        <w:tabs>
          <w:tab w:val="left" w:pos="1314"/>
        </w:tabs>
        <w:bidi w:val="0"/>
        <w:spacing w:before="0" w:after="0" w:line="554" w:lineRule="exact"/>
        <w:ind w:left="680" w:right="0" w:firstLine="0"/>
        <w:jc w:val="both"/>
        <w:rPr>
          <w:rFonts w:hint="eastAsia" w:ascii="宋体" w:hAnsi="宋体" w:eastAsia="宋体" w:cs="宋体"/>
        </w:rPr>
      </w:pPr>
      <w:bookmarkStart w:id="2" w:name="bookmark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一、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组织单位</w:t>
      </w:r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 xml:space="preserve">主办单位：中国科学技术协会浙江省人民政府 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承办单位：中国科协信息科技学会联合体 协办单位：中国科协信息科技学会联合体专家委员会 浙江省智慧城市促进会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314"/>
        </w:tabs>
        <w:bidi w:val="0"/>
        <w:spacing w:before="0" w:after="0"/>
        <w:ind w:left="68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二、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会议时间及地点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 xml:space="preserve">5月26日13: 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30-17：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 xml:space="preserve"> 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 xml:space="preserve">30,学术研讨及交流 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地点：杭州国际博览中心大宴会厅</w:t>
      </w:r>
      <w:r>
        <w:rPr>
          <w:rStyle w:val="11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A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en-US" w:eastAsia="en-US" w:bidi="en-US"/>
        </w:rPr>
        <w:t xml:space="preserve"> 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（杭州市萧山区钱 江世纪城奔竞大道353号）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00" w:line="300" w:lineRule="exact"/>
        <w:ind w:left="68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5月27日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en-US" w:eastAsia="en-US" w:bidi="en-US"/>
        </w:rPr>
        <w:t>9:00-11:30,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参观调研及座谈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00" w:line="300" w:lineRule="exact"/>
        <w:ind w:left="68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地点：云栖小镇</w:t>
      </w:r>
    </w:p>
    <w:p>
      <w:pPr>
        <w:pStyle w:val="4"/>
        <w:keepNext/>
        <w:keepLines/>
        <w:widowControl w:val="0"/>
        <w:shd w:val="clear" w:color="auto" w:fill="auto"/>
        <w:tabs>
          <w:tab w:val="left" w:pos="1314"/>
        </w:tabs>
        <w:bidi w:val="0"/>
        <w:spacing w:before="0" w:after="91"/>
        <w:ind w:left="680" w:right="0" w:firstLine="0"/>
        <w:jc w:val="both"/>
        <w:rPr>
          <w:rFonts w:hint="eastAsia" w:ascii="宋体" w:hAnsi="宋体" w:eastAsia="宋体" w:cs="宋体"/>
        </w:rPr>
      </w:pPr>
      <w:bookmarkStart w:id="3" w:name="bookmark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三、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会议主题</w:t>
      </w:r>
      <w:bookmarkEnd w:id="3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62" w:lineRule="exact"/>
        <w:ind w:left="68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信息技术领域前瞻研判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314"/>
        </w:tabs>
        <w:bidi w:val="0"/>
        <w:spacing w:before="0" w:after="0" w:line="562" w:lineRule="exact"/>
        <w:ind w:left="68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四、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会议曰程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00" w:line="300" w:lineRule="exact"/>
        <w:ind w:left="680" w:right="0" w:firstLine="0"/>
        <w:jc w:val="both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主持：刘泽金中国工程院院士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0" w:right="340" w:firstLine="0"/>
        <w:jc w:val="right"/>
        <w:rPr>
          <w:rFonts w:hint="eastAsia" w:ascii="宋体" w:hAnsi="宋体" w:eastAsia="宋体" w:cs="宋体"/>
        </w:rPr>
        <w:sectPr>
          <w:footerReference r:id="rId3" w:type="default"/>
          <w:pgSz w:w="11900" w:h="16840"/>
          <w:pgMar w:top="1637" w:right="1683" w:bottom="1979" w:left="1758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中国人民解放军国防科技大学副校长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420" w:lineRule="exact"/>
        <w:ind w:left="140" w:right="0" w:firstLine="0"/>
        <w:rPr>
          <w:rFonts w:hint="eastAsia" w:ascii="宋体" w:hAnsi="宋体" w:eastAsia="宋体" w:cs="宋体"/>
        </w:rPr>
      </w:pPr>
      <w:bookmarkStart w:id="4" w:name="bookmark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信息技术领域前瞻研判研讨会议程（拟）</w:t>
      </w:r>
      <w:bookmarkEnd w:id="4"/>
    </w:p>
    <w:tbl>
      <w:tblPr>
        <w:tblStyle w:val="3"/>
        <w:tblW w:w="97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3"/>
        <w:gridCol w:w="1598"/>
        <w:gridCol w:w="670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97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48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5月26曰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时间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议程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12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发言人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13:30-13:35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致辞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60" w:lineRule="exact"/>
              <w:ind w:left="1100" w:right="0" w:hanging="11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徐晓兰中国科协信息科技学会联合体秘书长 中国电子学会副理事长兼秘书长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13:35-13:40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致辞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60" w:right="0" w:hanging="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金国藩中国工程院资深院士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13:40-14:10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主题演讲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53" w:lineRule="exact"/>
              <w:ind w:left="1920" w:right="0" w:hanging="19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Brian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 </w:t>
            </w: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Wandell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 xml:space="preserve">斯坦福大学讲座教授，美国国家科学院、美国 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文理科学院双院院士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14:10-14:40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主题演讲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60" w:lineRule="exact"/>
              <w:ind w:left="1100" w:right="0" w:hanging="110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顾敏澳大利亚科学院院士、澳大利亚技术科学与工程院 院士、中国工程院外籍院士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14:40-15:10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主题演讲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60" w:right="0" w:hanging="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任奎浙江大学网络空间安全中心主任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15:10-15:40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主题演讲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53" w:lineRule="exact"/>
              <w:ind w:left="1920" w:right="0" w:hanging="19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Hao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 xml:space="preserve"> </w:t>
            </w: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Jianzhong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新加坡科技研究局资讯通信研究院 高级研究员、基础设施研发部主任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15:40-16:00</w:t>
            </w:r>
          </w:p>
        </w:tc>
        <w:tc>
          <w:tcPr>
            <w:tcW w:w="8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41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茶歇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16:00-16:30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主題演讲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60" w:right="0" w:hanging="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余文华华盛顿国际科学与技术学院院长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16:30-17:00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主题演讲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60" w:right="0" w:hanging="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唐剑美国雪城大学教授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17:00-17:10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60" w:lineRule="exact"/>
              <w:ind w:left="220" w:right="20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十大前沿热 点问题发布</w:t>
            </w:r>
          </w:p>
        </w:tc>
        <w:tc>
          <w:tcPr>
            <w:tcW w:w="6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60" w:lineRule="exact"/>
              <w:ind w:left="260" w:right="0" w:hanging="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中国科协信息科技学会联合体 （刘泽金院士）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17:10-18:00</w:t>
            </w:r>
          </w:p>
        </w:tc>
        <w:tc>
          <w:tcPr>
            <w:tcW w:w="8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0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信息科技领域前沿热点问题、发展趋势与展望中外研讨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18： 00</w:t>
            </w:r>
          </w:p>
        </w:tc>
        <w:tc>
          <w:tcPr>
            <w:tcW w:w="8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0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晚餐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97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18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5月27曰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38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时间</w:t>
            </w:r>
          </w:p>
        </w:tc>
        <w:tc>
          <w:tcPr>
            <w:tcW w:w="8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10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议程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9:00-11:30</w:t>
            </w:r>
          </w:p>
        </w:tc>
        <w:tc>
          <w:tcPr>
            <w:tcW w:w="8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22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参观调研及座谈（云栖小镇）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6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11:30-13:00</w:t>
            </w:r>
          </w:p>
        </w:tc>
        <w:tc>
          <w:tcPr>
            <w:tcW w:w="8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973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22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午餐</w:t>
            </w:r>
          </w:p>
        </w:tc>
      </w:tr>
    </w:tbl>
    <w:p>
      <w:pPr>
        <w:framePr w:w="9734" w:wrap="notBeside" w:vAnchor="text" w:hAnchor="text" w:xAlign="center" w:y="1"/>
        <w:widowControl w:val="0"/>
        <w:rPr>
          <w:rFonts w:hint="eastAsia" w:ascii="宋体" w:hAnsi="宋体" w:eastAsia="宋体" w:cs="宋体"/>
          <w:sz w:val="2"/>
          <w:szCs w:val="2"/>
        </w:rPr>
      </w:pPr>
    </w:p>
    <w:p>
      <w:pPr>
        <w:widowControl w:val="0"/>
        <w:rPr>
          <w:rFonts w:hint="eastAsia" w:ascii="宋体" w:hAnsi="宋体" w:eastAsia="宋体" w:cs="宋体"/>
          <w:sz w:val="2"/>
          <w:szCs w:val="2"/>
        </w:rPr>
      </w:pPr>
    </w:p>
    <w:p>
      <w:pPr>
        <w:widowControl w:val="0"/>
        <w:rPr>
          <w:rFonts w:hint="eastAsia" w:ascii="宋体" w:hAnsi="宋体" w:eastAsia="宋体" w:cs="宋体"/>
          <w:sz w:val="2"/>
          <w:szCs w:val="2"/>
        </w:rPr>
        <w:sectPr>
          <w:pgSz w:w="11900" w:h="16840"/>
          <w:pgMar w:top="1416" w:right="1059" w:bottom="1416" w:left="1107" w:header="0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84" w:line="300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附件2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420" w:lineRule="exact"/>
        <w:ind w:left="0" w:right="660" w:firstLine="0"/>
        <w:rPr>
          <w:rFonts w:hint="eastAsia" w:ascii="宋体" w:hAnsi="宋体" w:eastAsia="宋体" w:cs="宋体"/>
        </w:rPr>
      </w:pPr>
      <w:bookmarkStart w:id="5" w:name="bookmark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参会回执</w:t>
      </w:r>
      <w:bookmarkEnd w:id="5"/>
    </w:p>
    <w:tbl>
      <w:tblPr>
        <w:tblStyle w:val="3"/>
        <w:tblW w:w="1249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8"/>
        <w:gridCol w:w="1555"/>
        <w:gridCol w:w="821"/>
        <w:gridCol w:w="1246"/>
        <w:gridCol w:w="1296"/>
        <w:gridCol w:w="1188"/>
        <w:gridCol w:w="1224"/>
        <w:gridCol w:w="1980"/>
        <w:gridCol w:w="204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8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姓名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单位名称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20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性别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42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职务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4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手机号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8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电子邮箱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18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到达日期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4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入住需求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2492" w:wrap="notBeside" w:vAnchor="text" w:hAnchor="text" w:xAlign="center" w:y="1"/>
              <w:rPr>
                <w:rFonts w:hint="eastAsia" w:ascii="宋体" w:hAnsi="宋体" w:eastAsia="宋体" w:cs="宋体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2492" w:wrap="notBeside" w:vAnchor="text" w:hAnchor="text" w:xAlign="center" w:y="1"/>
              <w:rPr>
                <w:rFonts w:hint="eastAsia" w:ascii="宋体" w:hAnsi="宋体" w:eastAsia="宋体" w:cs="宋体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2492" w:wrap="notBeside" w:vAnchor="text" w:hAnchor="text" w:xAlign="center" w:y="1"/>
              <w:rPr>
                <w:rFonts w:hint="eastAsia" w:ascii="宋体" w:hAnsi="宋体" w:eastAsia="宋体" w:cs="宋体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2492" w:wrap="notBeside" w:vAnchor="text" w:hAnchor="text" w:xAlign="center" w:y="1"/>
              <w:rPr>
                <w:rFonts w:hint="eastAsia" w:ascii="宋体" w:hAnsi="宋体" w:eastAsia="宋体" w:cs="宋体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2492" w:wrap="notBeside" w:vAnchor="text" w:hAnchor="text" w:xAlign="center" w:y="1"/>
              <w:rPr>
                <w:rFonts w:hint="eastAsia" w:ascii="宋体" w:hAnsi="宋体" w:eastAsia="宋体" w:cs="宋体"/>
              </w:rPr>
            </w:pPr>
          </w:p>
        </w:tc>
        <w:tc>
          <w:tcPr>
            <w:tcW w:w="11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2492" w:wrap="notBeside" w:vAnchor="text" w:hAnchor="text" w:xAlign="center" w:y="1"/>
              <w:rPr>
                <w:rFonts w:hint="eastAsia" w:ascii="宋体" w:hAnsi="宋体" w:eastAsia="宋体" w:cs="宋体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2492" w:wrap="notBeside" w:vAnchor="text" w:hAnchor="text" w:xAlign="center" w:y="1"/>
              <w:rPr>
                <w:rFonts w:hint="eastAsia" w:ascii="宋体" w:hAnsi="宋体" w:eastAsia="宋体" w:cs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瑞立•江河汇酒店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38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自行安排住宿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□己电话预定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framePr w:w="12492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</w:rPr>
              <w:t>□己电话预定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2492" w:wrap="notBeside" w:vAnchor="text" w:hAnchor="text" w:xAlign="center" w:y="1"/>
              <w:widowControl w:val="0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</w:tr>
    </w:tbl>
    <w:p>
      <w:pPr>
        <w:framePr w:w="12492" w:wrap="notBeside" w:vAnchor="text" w:hAnchor="text" w:xAlign="center" w:y="1"/>
        <w:widowControl w:val="0"/>
        <w:rPr>
          <w:rFonts w:hint="eastAsia" w:ascii="宋体" w:hAnsi="宋体" w:eastAsia="宋体" w:cs="宋体"/>
          <w:sz w:val="2"/>
          <w:szCs w:val="2"/>
        </w:rPr>
      </w:pPr>
    </w:p>
    <w:p>
      <w:pPr>
        <w:widowControl w:val="0"/>
        <w:rPr>
          <w:rFonts w:hint="eastAsia" w:ascii="宋体" w:hAnsi="宋体" w:eastAsia="宋体" w:cs="宋体"/>
          <w:sz w:val="2"/>
          <w:szCs w:val="2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262" w:after="56"/>
        <w:ind w:left="68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备注：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en-US" w:eastAsia="en-US" w:bidi="en-US"/>
        </w:rPr>
        <w:t>1.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参会回执请于2018年5月11日17:00前报至中国电子学会，邮箱地址：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mushroomsl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en-US" w:eastAsia="en-US" w:bidi="en-US"/>
        </w:rPr>
        <w:t>.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jc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en-US" w:eastAsia="en-US" w:bidi="en-US"/>
        </w:rPr>
        <w:t>@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l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en-US" w:eastAsia="en-US" w:bidi="en-US"/>
        </w:rPr>
        <w:t xml:space="preserve">63. 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</w:rPr>
        <w:t>com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en-US" w:eastAsia="en-US" w:bidi="en-US"/>
        </w:rPr>
        <w:t>；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38"/>
        </w:tabs>
        <w:bidi w:val="0"/>
        <w:spacing w:before="0" w:after="0" w:line="598" w:lineRule="exact"/>
        <w:ind w:left="138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请在参会回执中标明入住需求，请在空格内打勾（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V</w:t>
      </w: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）;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98" w:lineRule="exact"/>
        <w:ind w:left="138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 xml:space="preserve"> 酒店信息：杭州瑞立•江河汇酒店地址：杭州江干区之江路1299号电话： 0571-87337777。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738"/>
        </w:tabs>
        <w:bidi w:val="0"/>
        <w:spacing w:before="0" w:after="0" w:line="598" w:lineRule="exact"/>
        <w:ind w:left="138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w w:val="100"/>
          <w:position w:val="0"/>
          <w:lang w:val="zh-CN" w:eastAsia="zh-CN" w:bidi="zh-CN"/>
        </w:rPr>
        <w:t>参会班车由地方科协负责协调，相关信息会前另行通知。</w:t>
      </w:r>
    </w:p>
    <w:p/>
    <w:sectPr>
      <w:footerReference r:id="rId4" w:type="default"/>
      <w:pgSz w:w="16840" w:h="11900" w:orient="landscape"/>
      <w:pgMar w:top="2048" w:right="2102" w:bottom="2048" w:left="1562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9762490</wp:posOffset>
              </wp:positionV>
              <wp:extent cx="54610" cy="7747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77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9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19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7.75pt;margin-top:768.7pt;height:6.1pt;width:4.3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txcpXYAAAADQEAAA8AAAAAAAAAAQAgAAAAIgAAAGRycy9kb3ducmV2LnhtbFBLAQIU&#10;ABQAAAAIAIdO4kDp8+gGugEAAFA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9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19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5298440</wp:posOffset>
              </wp:positionH>
              <wp:positionV relativeFrom="page">
                <wp:posOffset>6693535</wp:posOffset>
              </wp:positionV>
              <wp:extent cx="50165" cy="7747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9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19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7.2pt;margin-top:527.05pt;height:6.1pt;width:3.9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0/4yDYAAAADQEAAA8AAAAAAAAAAQAgAAAAIgAAAGRycy9kb3ducmV2LnhtbFBLAQIU&#10;ABQAAAAIAIdO4kD1v3hAugEAAFA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9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19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B7E20"/>
    <w:rsid w:val="2E2B7E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FFFFFF"/>
      <w:spacing w:after="1180" w:line="300" w:lineRule="exact"/>
      <w:outlineLvl w:val="2"/>
    </w:pPr>
    <w:rPr>
      <w:rFonts w:ascii="PMingLiU" w:hAnsi="PMingLiU" w:eastAsia="PMingLiU" w:cs="PMingLiU"/>
      <w:b/>
      <w:bCs/>
      <w:sz w:val="30"/>
      <w:szCs w:val="30"/>
      <w:u w:val="none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FFFFFF"/>
      <w:spacing w:before="1580" w:after="580" w:line="576" w:lineRule="exact"/>
      <w:jc w:val="center"/>
      <w:outlineLvl w:val="1"/>
    </w:pPr>
    <w:rPr>
      <w:rFonts w:ascii="PMingLiU" w:hAnsi="PMingLiU" w:eastAsia="PMingLiU" w:cs="PMingLiU"/>
      <w:sz w:val="42"/>
      <w:szCs w:val="42"/>
      <w:u w:val="none"/>
    </w:rPr>
  </w:style>
  <w:style w:type="paragraph" w:customStyle="1" w:styleId="6">
    <w:name w:val="Body text|2"/>
    <w:basedOn w:val="1"/>
    <w:link w:val="8"/>
    <w:qFormat/>
    <w:uiPriority w:val="0"/>
    <w:pPr>
      <w:widowControl w:val="0"/>
      <w:shd w:val="clear" w:color="auto" w:fill="FFFFFF"/>
      <w:spacing w:before="580" w:line="554" w:lineRule="exact"/>
      <w:ind w:hanging="1080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7">
    <w:name w:val="Body text|2 + Spacing 3 pt"/>
    <w:basedOn w:val="8"/>
    <w:semiHidden/>
    <w:unhideWhenUsed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8">
    <w:name w:val="Body text|2_"/>
    <w:basedOn w:val="2"/>
    <w:link w:val="6"/>
    <w:qFormat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paragraph" w:customStyle="1" w:styleId="9">
    <w:name w:val="Body text|3"/>
    <w:basedOn w:val="1"/>
    <w:qFormat/>
    <w:uiPriority w:val="0"/>
    <w:pPr>
      <w:widowControl w:val="0"/>
      <w:shd w:val="clear" w:color="auto" w:fill="FFFFFF"/>
      <w:spacing w:before="280" w:line="554" w:lineRule="exact"/>
      <w:ind w:hanging="1080"/>
    </w:pPr>
    <w:rPr>
      <w:rFonts w:ascii="PMingLiU" w:hAnsi="PMingLiU" w:eastAsia="PMingLiU" w:cs="PMingLiU"/>
      <w:b/>
      <w:bCs/>
      <w:sz w:val="30"/>
      <w:szCs w:val="30"/>
      <w:u w:val="none"/>
    </w:rPr>
  </w:style>
  <w:style w:type="character" w:customStyle="1" w:styleId="10">
    <w:name w:val="Body text|2 + Spacing 0 pt"/>
    <w:basedOn w:val="8"/>
    <w:semiHidden/>
    <w:unhideWhenUsed/>
    <w:qFormat/>
    <w:uiPriority w:val="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Body text|2 + Times New Roman"/>
    <w:basedOn w:val="8"/>
    <w:semiHidden/>
    <w:unhideWhenUsed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12">
    <w:name w:val="Body text|2 + 14 pt"/>
    <w:basedOn w:val="8"/>
    <w:semiHidden/>
    <w:unhideWhenUsed/>
    <w:qFormat/>
    <w:uiPriority w:val="0"/>
    <w:rPr>
      <w:color w:val="000000"/>
      <w:spacing w:val="90"/>
      <w:w w:val="100"/>
      <w:position w:val="0"/>
      <w:sz w:val="28"/>
      <w:szCs w:val="28"/>
      <w:lang w:val="zh-CN" w:eastAsia="zh-CN" w:bidi="zh-CN"/>
    </w:rPr>
  </w:style>
  <w:style w:type="character" w:customStyle="1" w:styleId="13">
    <w:name w:val="Body text|2 + 11 pt"/>
    <w:basedOn w:val="8"/>
    <w:semiHidden/>
    <w:unhideWhenUsed/>
    <w:qFormat/>
    <w:uiPriority w:val="0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14">
    <w:name w:val="Body text|2 + SimSun"/>
    <w:basedOn w:val="8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15">
    <w:name w:val="Body text|4"/>
    <w:basedOn w:val="1"/>
    <w:link w:val="17"/>
    <w:qFormat/>
    <w:uiPriority w:val="0"/>
    <w:pPr>
      <w:widowControl w:val="0"/>
      <w:shd w:val="clear" w:color="auto" w:fill="FFFFFF"/>
      <w:spacing w:before="240" w:after="340" w:line="242" w:lineRule="exact"/>
    </w:pPr>
    <w:rPr>
      <w:rFonts w:ascii="PMingLiU" w:hAnsi="PMingLiU" w:eastAsia="PMingLiU" w:cs="PMingLiU"/>
      <w:spacing w:val="10"/>
      <w:sz w:val="22"/>
      <w:szCs w:val="22"/>
      <w:u w:val="none"/>
    </w:rPr>
  </w:style>
  <w:style w:type="character" w:customStyle="1" w:styleId="16">
    <w:name w:val="Body text|4 + SimSun"/>
    <w:basedOn w:val="17"/>
    <w:semiHidden/>
    <w:unhideWhenUsed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17">
    <w:name w:val="Body text|4_"/>
    <w:basedOn w:val="2"/>
    <w:link w:val="15"/>
    <w:qFormat/>
    <w:uiPriority w:val="0"/>
    <w:rPr>
      <w:rFonts w:ascii="PMingLiU" w:hAnsi="PMingLiU" w:eastAsia="PMingLiU" w:cs="PMingLiU"/>
      <w:spacing w:val="10"/>
      <w:sz w:val="22"/>
      <w:szCs w:val="22"/>
      <w:u w:val="none"/>
    </w:rPr>
  </w:style>
  <w:style w:type="paragraph" w:customStyle="1" w:styleId="18">
    <w:name w:val="Header or footer|11"/>
    <w:basedOn w:val="1"/>
    <w:link w:val="20"/>
    <w:qFormat/>
    <w:uiPriority w:val="0"/>
    <w:pPr>
      <w:widowControl w:val="0"/>
      <w:shd w:val="clear" w:color="auto" w:fill="FFFFFF"/>
      <w:spacing w:line="188" w:lineRule="exact"/>
    </w:pPr>
    <w:rPr>
      <w:sz w:val="17"/>
      <w:szCs w:val="17"/>
      <w:u w:val="none"/>
    </w:rPr>
  </w:style>
  <w:style w:type="character" w:customStyle="1" w:styleId="19">
    <w:name w:val="Header or footer|1"/>
    <w:basedOn w:val="20"/>
    <w:semiHidden/>
    <w:unhideWhenUsed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20">
    <w:name w:val="Header or footer|1_"/>
    <w:basedOn w:val="2"/>
    <w:link w:val="18"/>
    <w:qFormat/>
    <w:uiPriority w:val="0"/>
    <w:rPr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2018-05-10T08:39:00Z</dcterms:created>
  <dc:creator>一花一草一木</dc:creator>
  <cp:lastModifiedBy>一花一草一木</cp:lastModifiedBy>
  <dcterms:modified xsi:type="dcterms:W3CDTF">2018-05-10T08:39:50Z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